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0D72" w:rsidRDefault="00D90D72" w:rsidP="00D90D72">
      <w:pPr>
        <w:spacing w:after="0" w:line="240" w:lineRule="auto"/>
        <w:jc w:val="center"/>
        <w:rPr>
          <w:rFonts w:ascii="Arial" w:hAnsi="Arial" w:cs="Arial"/>
          <w:b/>
          <w:bCs/>
          <w:sz w:val="20"/>
          <w:szCs w:val="20"/>
        </w:rPr>
      </w:pPr>
      <w:r>
        <w:rPr>
          <w:rFonts w:ascii="Arial" w:hAnsi="Arial" w:cs="Arial"/>
          <w:b/>
          <w:bCs/>
          <w:sz w:val="20"/>
          <w:szCs w:val="20"/>
        </w:rPr>
        <w:t xml:space="preserve">TOBB BAŞKANI M. RİFAT HİSARCIKLIOĞLU’NUN </w:t>
      </w:r>
    </w:p>
    <w:p w:rsidR="00D90D72" w:rsidRDefault="00D90D72" w:rsidP="00D90D72">
      <w:pPr>
        <w:spacing w:after="0" w:line="240" w:lineRule="auto"/>
        <w:jc w:val="center"/>
        <w:rPr>
          <w:rFonts w:ascii="Arial" w:hAnsi="Arial" w:cs="Arial"/>
          <w:b/>
          <w:bCs/>
          <w:sz w:val="20"/>
          <w:szCs w:val="20"/>
        </w:rPr>
      </w:pPr>
      <w:r w:rsidRPr="00D90D72">
        <w:rPr>
          <w:rFonts w:ascii="Arial" w:hAnsi="Arial" w:cs="Arial"/>
          <w:b/>
          <w:bCs/>
          <w:sz w:val="20"/>
          <w:szCs w:val="20"/>
        </w:rPr>
        <w:t xml:space="preserve">ULUSLARARASI YATIRIMCILARLA YÜKSEK DÜZEYLİ EKONOMİ DİYALOĞU </w:t>
      </w:r>
    </w:p>
    <w:p w:rsidR="00D90D72" w:rsidRDefault="00D90D72" w:rsidP="00D90D72">
      <w:pPr>
        <w:spacing w:after="0" w:line="240" w:lineRule="auto"/>
        <w:jc w:val="center"/>
        <w:rPr>
          <w:rFonts w:ascii="Arial" w:hAnsi="Arial" w:cs="Arial"/>
          <w:b/>
          <w:bCs/>
          <w:sz w:val="20"/>
          <w:szCs w:val="20"/>
        </w:rPr>
      </w:pPr>
      <w:r w:rsidRPr="00D90D72">
        <w:rPr>
          <w:rFonts w:ascii="Arial" w:hAnsi="Arial" w:cs="Arial"/>
          <w:b/>
          <w:bCs/>
          <w:sz w:val="20"/>
          <w:szCs w:val="20"/>
        </w:rPr>
        <w:t xml:space="preserve">TOPLANTISI </w:t>
      </w:r>
      <w:r>
        <w:rPr>
          <w:rFonts w:ascii="Arial" w:hAnsi="Arial" w:cs="Arial"/>
          <w:b/>
          <w:bCs/>
          <w:sz w:val="20"/>
          <w:szCs w:val="20"/>
        </w:rPr>
        <w:t>KONUŞMA</w:t>
      </w:r>
      <w:r w:rsidRPr="00D90D72">
        <w:rPr>
          <w:rFonts w:ascii="Arial" w:hAnsi="Arial" w:cs="Arial"/>
          <w:b/>
          <w:bCs/>
          <w:sz w:val="20"/>
          <w:szCs w:val="20"/>
        </w:rPr>
        <w:t xml:space="preserve"> METNİ</w:t>
      </w:r>
      <w:r>
        <w:rPr>
          <w:rFonts w:ascii="Arial" w:hAnsi="Arial" w:cs="Arial"/>
          <w:b/>
          <w:bCs/>
          <w:sz w:val="20"/>
          <w:szCs w:val="20"/>
        </w:rPr>
        <w:t xml:space="preserve"> </w:t>
      </w:r>
    </w:p>
    <w:p w:rsidR="00A60FBB" w:rsidRPr="00D90D72" w:rsidRDefault="00D90D72" w:rsidP="00D90D72">
      <w:pPr>
        <w:spacing w:after="0" w:line="240" w:lineRule="auto"/>
        <w:jc w:val="center"/>
        <w:rPr>
          <w:rFonts w:ascii="Arial" w:hAnsi="Arial" w:cs="Arial"/>
          <w:b/>
          <w:bCs/>
          <w:sz w:val="20"/>
          <w:szCs w:val="20"/>
        </w:rPr>
      </w:pPr>
      <w:r>
        <w:rPr>
          <w:rFonts w:ascii="Arial" w:hAnsi="Arial" w:cs="Arial"/>
          <w:b/>
          <w:bCs/>
          <w:sz w:val="20"/>
          <w:szCs w:val="20"/>
        </w:rPr>
        <w:t>02.08.</w:t>
      </w:r>
      <w:r w:rsidRPr="00D90D72">
        <w:rPr>
          <w:rFonts w:ascii="Arial" w:hAnsi="Arial" w:cs="Arial"/>
          <w:b/>
          <w:bCs/>
          <w:sz w:val="20"/>
          <w:szCs w:val="20"/>
        </w:rPr>
        <w:t>2016</w:t>
      </w:r>
      <w:r>
        <w:rPr>
          <w:rFonts w:ascii="Arial" w:hAnsi="Arial" w:cs="Arial"/>
          <w:b/>
          <w:bCs/>
          <w:sz w:val="20"/>
          <w:szCs w:val="20"/>
        </w:rPr>
        <w:t>/ANKARA</w:t>
      </w:r>
    </w:p>
    <w:p w:rsidR="00A60FBB" w:rsidRPr="00D90D72" w:rsidRDefault="00A60FBB" w:rsidP="00D90D72">
      <w:pPr>
        <w:spacing w:afterLines="60" w:after="144" w:line="240" w:lineRule="auto"/>
        <w:jc w:val="both"/>
        <w:rPr>
          <w:rFonts w:ascii="Arial" w:hAnsi="Arial" w:cs="Arial"/>
          <w:bCs/>
          <w:iCs/>
          <w:sz w:val="20"/>
          <w:szCs w:val="20"/>
        </w:rPr>
      </w:pPr>
      <w:bookmarkStart w:id="0" w:name="_GoBack"/>
      <w:bookmarkEnd w:id="0"/>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Türkiye, 15 Temmuz Cuma gecesi demokrasisine ve huku</w:t>
      </w:r>
      <w:r w:rsidR="00DA029D" w:rsidRPr="00D90D72">
        <w:rPr>
          <w:rFonts w:ascii="Arial" w:hAnsi="Arial" w:cs="Arial"/>
          <w:bCs/>
          <w:iCs/>
          <w:sz w:val="20"/>
          <w:szCs w:val="20"/>
        </w:rPr>
        <w:t>kun üstünlüğüne kasteden</w:t>
      </w:r>
      <w:r w:rsidRPr="00D90D72">
        <w:rPr>
          <w:rFonts w:ascii="Arial" w:hAnsi="Arial" w:cs="Arial"/>
          <w:bCs/>
          <w:iCs/>
          <w:sz w:val="20"/>
          <w:szCs w:val="20"/>
        </w:rPr>
        <w:t xml:space="preserve"> bir saldırıyı geri püskürtmüştür. </w:t>
      </w:r>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 xml:space="preserve">Artık şu çok açıktır: Türkiye, gücünü sandıktan, yetkisini milletten almayan bir idareyi asla meşru kabul etmemektedir. 79 milyonun tamamı, Türkiye’nin geleceği için demokrasi dışında bir seçenek görmemektedir. </w:t>
      </w:r>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Demokrasimiz ve Türkiye’nin demokratik kurumları, artık kaba kuvvete teslim olmayacak kadar olgunlaştığını kanıtlamıştır.</w:t>
      </w:r>
      <w:r w:rsidR="00F2123F" w:rsidRPr="00D90D72">
        <w:rPr>
          <w:rFonts w:ascii="Arial" w:hAnsi="Arial" w:cs="Arial"/>
          <w:bCs/>
          <w:iCs/>
          <w:sz w:val="20"/>
          <w:szCs w:val="20"/>
        </w:rPr>
        <w:t xml:space="preserve"> </w:t>
      </w:r>
      <w:r w:rsidRPr="00D90D72">
        <w:rPr>
          <w:rFonts w:ascii="Arial" w:hAnsi="Arial" w:cs="Arial"/>
          <w:bCs/>
          <w:iCs/>
          <w:sz w:val="20"/>
          <w:szCs w:val="20"/>
        </w:rPr>
        <w:t>Ülkemizin son 93 yıldaki tüm siyasi ve ekonomik kazanımlarına kast edenler başarısız olmuştur.</w:t>
      </w:r>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 xml:space="preserve">Bugünden itibaren bizlere düşen, ülkemizde hayatı bir an önce olağan akışına döndürmek, Türkiye’yi yeniden geleceğe bakan, coşkulu bir ülke haline getirmektir. Bu çerçevede üzerimize düşeni yapacağız. </w:t>
      </w:r>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 xml:space="preserve">İş dünyası olarak </w:t>
      </w:r>
      <w:r w:rsidR="00DA029D" w:rsidRPr="00D90D72">
        <w:rPr>
          <w:rFonts w:ascii="Arial" w:hAnsi="Arial" w:cs="Arial"/>
          <w:bCs/>
          <w:iCs/>
          <w:sz w:val="20"/>
          <w:szCs w:val="20"/>
        </w:rPr>
        <w:t>bir an önce</w:t>
      </w:r>
      <w:r w:rsidRPr="00D90D72">
        <w:rPr>
          <w:rFonts w:ascii="Arial" w:hAnsi="Arial" w:cs="Arial"/>
          <w:bCs/>
          <w:iCs/>
          <w:sz w:val="20"/>
          <w:szCs w:val="20"/>
        </w:rPr>
        <w:t xml:space="preserve"> ekonomi gündemimize geri dönmek, yolumuza hiçbir kesintiye uğramadan devam etmek azmindeyiz. Bu çerçevede, </w:t>
      </w:r>
      <w:r w:rsidR="00DA029D" w:rsidRPr="00D90D72">
        <w:rPr>
          <w:rFonts w:ascii="Arial" w:hAnsi="Arial" w:cs="Arial"/>
          <w:bCs/>
          <w:iCs/>
          <w:sz w:val="20"/>
          <w:szCs w:val="20"/>
        </w:rPr>
        <w:t>TOBB, YASED</w:t>
      </w:r>
      <w:r w:rsidR="00151964" w:rsidRPr="00D90D72">
        <w:rPr>
          <w:rFonts w:ascii="Arial" w:hAnsi="Arial" w:cs="Arial"/>
          <w:bCs/>
          <w:iCs/>
          <w:sz w:val="20"/>
          <w:szCs w:val="20"/>
        </w:rPr>
        <w:t>, işçi ve işveren sendika konfederasyonlarımız</w:t>
      </w:r>
      <w:r w:rsidR="00DA029D" w:rsidRPr="00D90D72">
        <w:rPr>
          <w:rFonts w:ascii="Arial" w:hAnsi="Arial" w:cs="Arial"/>
          <w:bCs/>
          <w:iCs/>
          <w:sz w:val="20"/>
          <w:szCs w:val="20"/>
        </w:rPr>
        <w:t xml:space="preserve"> ve </w:t>
      </w:r>
      <w:r w:rsidRPr="00D90D72">
        <w:rPr>
          <w:rFonts w:ascii="Arial" w:hAnsi="Arial" w:cs="Arial"/>
          <w:bCs/>
          <w:iCs/>
          <w:sz w:val="20"/>
          <w:szCs w:val="20"/>
        </w:rPr>
        <w:t xml:space="preserve">Türkiye’nin geleceğine yatırım yapmış uluslararası şirketler olarak </w:t>
      </w:r>
      <w:r w:rsidR="00DA029D" w:rsidRPr="00D90D72">
        <w:rPr>
          <w:rFonts w:ascii="Arial" w:hAnsi="Arial" w:cs="Arial"/>
          <w:bCs/>
          <w:iCs/>
          <w:sz w:val="20"/>
          <w:szCs w:val="20"/>
        </w:rPr>
        <w:t>b</w:t>
      </w:r>
      <w:r w:rsidRPr="00D90D72">
        <w:rPr>
          <w:rFonts w:ascii="Arial" w:hAnsi="Arial" w:cs="Arial"/>
          <w:bCs/>
          <w:iCs/>
          <w:sz w:val="20"/>
          <w:szCs w:val="20"/>
        </w:rPr>
        <w:t>ir araya geldik ve bir durum değerlendirmesi yaptık.</w:t>
      </w:r>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 xml:space="preserve">Türkiye’de güçlü bir büyüme </w:t>
      </w:r>
      <w:proofErr w:type="gramStart"/>
      <w:r w:rsidRPr="00D90D72">
        <w:rPr>
          <w:rFonts w:ascii="Arial" w:hAnsi="Arial" w:cs="Arial"/>
          <w:bCs/>
          <w:iCs/>
          <w:sz w:val="20"/>
          <w:szCs w:val="20"/>
        </w:rPr>
        <w:t>vizyonu</w:t>
      </w:r>
      <w:proofErr w:type="gramEnd"/>
      <w:r w:rsidRPr="00D90D72">
        <w:rPr>
          <w:rFonts w:ascii="Arial" w:hAnsi="Arial" w:cs="Arial"/>
          <w:bCs/>
          <w:iCs/>
          <w:sz w:val="20"/>
          <w:szCs w:val="20"/>
        </w:rPr>
        <w:t xml:space="preserve"> doğrultusunda atılacak reform adımlarına ilişkin kararlılığımızı yineliyoruz.</w:t>
      </w:r>
      <w:r w:rsidR="00F2123F" w:rsidRPr="00D90D72">
        <w:rPr>
          <w:rFonts w:ascii="Arial" w:hAnsi="Arial" w:cs="Arial"/>
          <w:bCs/>
          <w:iCs/>
          <w:sz w:val="20"/>
          <w:szCs w:val="20"/>
        </w:rPr>
        <w:t xml:space="preserve"> </w:t>
      </w:r>
      <w:r w:rsidRPr="00D90D72">
        <w:rPr>
          <w:rFonts w:ascii="Arial" w:hAnsi="Arial" w:cs="Arial"/>
          <w:bCs/>
          <w:iCs/>
          <w:sz w:val="20"/>
          <w:szCs w:val="20"/>
        </w:rPr>
        <w:t>15 Temmuz gecesi gerçekleşen hain saldırıyı akamete uğratan Cumhurbaşkanımızın liderliğine, şimdi ekonomik büyüme ve reformlar alanındaki sıçrama için ihtiyaç vardır.</w:t>
      </w:r>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Darbe girişimi sonrasında meclisteki siyasi partiler arasında demokrasi ve hukukun üstünlüğü konusunda oluşan mutabakat zemini, önümüzdeki süreçte Türkiye’nin küresel konumunu pekiştirecek niteliktedir.</w:t>
      </w:r>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Şimdi bu mutabakatın, Türkiye’de demokrasiyi ve hukukun üstünlüğünü güçlendirecek, yargı bağımsızlığını garanti altına alacak yeni bir Anayasa mutabakatına dönüştürülmesi önem taşımaktadır.</w:t>
      </w:r>
      <w:r w:rsidR="00F2123F" w:rsidRPr="00D90D72">
        <w:rPr>
          <w:rFonts w:ascii="Arial" w:hAnsi="Arial" w:cs="Arial"/>
          <w:bCs/>
          <w:iCs/>
          <w:sz w:val="20"/>
          <w:szCs w:val="20"/>
        </w:rPr>
        <w:t xml:space="preserve"> </w:t>
      </w:r>
      <w:r w:rsidRPr="00D90D72">
        <w:rPr>
          <w:rFonts w:ascii="Arial" w:hAnsi="Arial" w:cs="Arial"/>
          <w:bCs/>
          <w:iCs/>
          <w:sz w:val="20"/>
          <w:szCs w:val="20"/>
        </w:rPr>
        <w:t>Ayrıca, Avrupa Birliği süreci de bu kurumsal dönüşümü kolaylaştıracak ve Türkiye’nin küresel gündemdeki yerini sağlamlaştıracaktır.</w:t>
      </w:r>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 xml:space="preserve">Olağanüstü Hal uygulamasının hızlı normalleşme için gündeme getirilen zorunlu ancak geçici ve sınırlı bir Anayasal kurum olduğunun bilincindeyiz. Bu çerçevede, Türkiye’nin iktisadi sıçrama için gereken ve zaten hazırlıkları devam eden, </w:t>
      </w:r>
      <w:r w:rsidR="00DA029D" w:rsidRPr="00D90D72">
        <w:rPr>
          <w:rFonts w:ascii="Arial" w:hAnsi="Arial" w:cs="Arial"/>
          <w:bCs/>
          <w:iCs/>
          <w:sz w:val="20"/>
          <w:szCs w:val="20"/>
        </w:rPr>
        <w:t xml:space="preserve">yatırım ortamını iyileştirmeye yönelik </w:t>
      </w:r>
      <w:r w:rsidRPr="00D90D72">
        <w:rPr>
          <w:rFonts w:ascii="Arial" w:hAnsi="Arial" w:cs="Arial"/>
          <w:bCs/>
          <w:iCs/>
          <w:sz w:val="20"/>
          <w:szCs w:val="20"/>
        </w:rPr>
        <w:t>reform gü</w:t>
      </w:r>
      <w:r w:rsidR="00DA029D" w:rsidRPr="00D90D72">
        <w:rPr>
          <w:rFonts w:ascii="Arial" w:hAnsi="Arial" w:cs="Arial"/>
          <w:bCs/>
          <w:iCs/>
          <w:sz w:val="20"/>
          <w:szCs w:val="20"/>
        </w:rPr>
        <w:t>ndeminin hızla hayata geçirilmesini</w:t>
      </w:r>
      <w:r w:rsidRPr="00D90D72">
        <w:rPr>
          <w:rFonts w:ascii="Arial" w:hAnsi="Arial" w:cs="Arial"/>
          <w:bCs/>
          <w:iCs/>
          <w:sz w:val="20"/>
          <w:szCs w:val="20"/>
        </w:rPr>
        <w:t xml:space="preserve"> bekliyoruz. </w:t>
      </w:r>
    </w:p>
    <w:p w:rsidR="00A60FBB" w:rsidRPr="00D90D72" w:rsidRDefault="00DA029D"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H</w:t>
      </w:r>
      <w:r w:rsidR="00A60FBB" w:rsidRPr="00D90D72">
        <w:rPr>
          <w:rFonts w:ascii="Arial" w:hAnsi="Arial" w:cs="Arial"/>
          <w:bCs/>
          <w:iCs/>
          <w:sz w:val="20"/>
          <w:szCs w:val="20"/>
        </w:rPr>
        <w:t>azırlıkları bir süredir devam e</w:t>
      </w:r>
      <w:r w:rsidRPr="00D90D72">
        <w:rPr>
          <w:rFonts w:ascii="Arial" w:hAnsi="Arial" w:cs="Arial"/>
          <w:bCs/>
          <w:iCs/>
          <w:sz w:val="20"/>
          <w:szCs w:val="20"/>
        </w:rPr>
        <w:t xml:space="preserve">ttirilen Yatırım Ortamının İyileştirilmesi Kanunu, Sınai Mülkiyet Kanunu taslağı, Üretim Reform Paketi ve </w:t>
      </w:r>
      <w:r w:rsidR="00A60FBB" w:rsidRPr="00D90D72">
        <w:rPr>
          <w:rFonts w:ascii="Arial" w:hAnsi="Arial" w:cs="Arial"/>
          <w:bCs/>
          <w:iCs/>
          <w:sz w:val="20"/>
          <w:szCs w:val="20"/>
        </w:rPr>
        <w:t xml:space="preserve">Yatırım-İhracat </w:t>
      </w:r>
      <w:r w:rsidRPr="00D90D72">
        <w:rPr>
          <w:rFonts w:ascii="Arial" w:hAnsi="Arial" w:cs="Arial"/>
          <w:bCs/>
          <w:iCs/>
          <w:sz w:val="20"/>
          <w:szCs w:val="20"/>
        </w:rPr>
        <w:t xml:space="preserve">Teşvikleri Reform Paketi’nin </w:t>
      </w:r>
      <w:r w:rsidR="00A60FBB" w:rsidRPr="00D90D72">
        <w:rPr>
          <w:rFonts w:ascii="Arial" w:hAnsi="Arial" w:cs="Arial"/>
          <w:bCs/>
          <w:iCs/>
          <w:sz w:val="20"/>
          <w:szCs w:val="20"/>
        </w:rPr>
        <w:t xml:space="preserve">uluslararası yatırımcılar gözünde Türkiye’nin küresel iddiasını devam ettirmek açısından son derece önemli olacağını düşünüyoruz. </w:t>
      </w:r>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Özellikle bu reform paketlerinin uluslararası yatırımcılara yönelik yeni teşvik unsurlarını içerecek şekilde güçlendirilmesi, Türkiye’nin yüksek teknolojili yatırımlara pozitif ayrımcılık yapan bir vergi reformuna gitmesi, önümüzdeki dönemde ülkemizin yatırım çekmesine katkı sağlayacaktır.</w:t>
      </w:r>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Yaşadığımız hareketli dönemde, şirketlerimizin kamu ile yürüttükleri günlük işlerinde hiçbir aksama olmamasının temin edilmesi ve reform sürecinin özel sektörle iletişim içerisinde şeffaf bir biçimde yürütülmesi için etkin bir kamu-özel sektör diyalog mekanizmasının oluşturulmasını önemsiyoruz.</w:t>
      </w:r>
      <w:r w:rsidR="00F2123F" w:rsidRPr="00D90D72">
        <w:rPr>
          <w:rFonts w:ascii="Arial" w:hAnsi="Arial" w:cs="Arial"/>
          <w:bCs/>
          <w:iCs/>
          <w:sz w:val="20"/>
          <w:szCs w:val="20"/>
        </w:rPr>
        <w:t xml:space="preserve"> </w:t>
      </w:r>
      <w:r w:rsidRPr="00D90D72">
        <w:rPr>
          <w:rFonts w:ascii="Arial" w:hAnsi="Arial" w:cs="Arial"/>
          <w:bCs/>
          <w:iCs/>
          <w:sz w:val="20"/>
          <w:szCs w:val="20"/>
        </w:rPr>
        <w:t xml:space="preserve">Bugünkü yüksek düzeyli diyalog toplantısını da bu yakın işbirliğinin </w:t>
      </w:r>
      <w:r w:rsidR="00DA029D" w:rsidRPr="00D90D72">
        <w:rPr>
          <w:rFonts w:ascii="Arial" w:hAnsi="Arial" w:cs="Arial"/>
          <w:bCs/>
          <w:iCs/>
          <w:sz w:val="20"/>
          <w:szCs w:val="20"/>
        </w:rPr>
        <w:t>önemli bir</w:t>
      </w:r>
      <w:r w:rsidRPr="00D90D72">
        <w:rPr>
          <w:rFonts w:ascii="Arial" w:hAnsi="Arial" w:cs="Arial"/>
          <w:bCs/>
          <w:iCs/>
          <w:sz w:val="20"/>
          <w:szCs w:val="20"/>
        </w:rPr>
        <w:t xml:space="preserve"> adımı olarak görüyoruz.</w:t>
      </w:r>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Türkiye’de yatırım yapan bizler işimizin başındayız. Üretmeye, ihraç etmeye, yatırım yapmaya, istihdam sağlamaya devam ediyoruz.</w:t>
      </w:r>
      <w:r w:rsidR="00F2123F" w:rsidRPr="00D90D72">
        <w:rPr>
          <w:rFonts w:ascii="Arial" w:hAnsi="Arial" w:cs="Arial"/>
          <w:bCs/>
          <w:iCs/>
          <w:sz w:val="20"/>
          <w:szCs w:val="20"/>
        </w:rPr>
        <w:t xml:space="preserve"> </w:t>
      </w:r>
      <w:proofErr w:type="gramStart"/>
      <w:r w:rsidRPr="00D90D72">
        <w:rPr>
          <w:rFonts w:ascii="Arial" w:hAnsi="Arial" w:cs="Arial"/>
          <w:bCs/>
          <w:iCs/>
          <w:sz w:val="20"/>
          <w:szCs w:val="20"/>
        </w:rPr>
        <w:t>Çünkü,</w:t>
      </w:r>
      <w:proofErr w:type="gramEnd"/>
      <w:r w:rsidRPr="00D90D72">
        <w:rPr>
          <w:rFonts w:ascii="Arial" w:hAnsi="Arial" w:cs="Arial"/>
          <w:bCs/>
          <w:iCs/>
          <w:sz w:val="20"/>
          <w:szCs w:val="20"/>
        </w:rPr>
        <w:t xml:space="preserve"> biz Türkiye’nin geleceğine yatırım yapanların her zaman daha fazlasını kazanacağını biliyoruz.</w:t>
      </w:r>
    </w:p>
    <w:p w:rsidR="00A60FBB" w:rsidRPr="00D90D72" w:rsidRDefault="00A60FBB" w:rsidP="00D90D72">
      <w:pPr>
        <w:spacing w:afterLines="60" w:after="144" w:line="240" w:lineRule="auto"/>
        <w:jc w:val="both"/>
        <w:rPr>
          <w:rFonts w:ascii="Arial" w:hAnsi="Arial" w:cs="Arial"/>
          <w:bCs/>
          <w:iCs/>
          <w:sz w:val="20"/>
          <w:szCs w:val="20"/>
        </w:rPr>
      </w:pPr>
      <w:r w:rsidRPr="00D90D72">
        <w:rPr>
          <w:rFonts w:ascii="Arial" w:hAnsi="Arial" w:cs="Arial"/>
          <w:bCs/>
          <w:iCs/>
          <w:sz w:val="20"/>
          <w:szCs w:val="20"/>
        </w:rPr>
        <w:t>Dün Türkiye’nin geleceğine yatırım yapan bizler kazandık. Yarın da bugün Türkiye’ye yatırım yapanlar kazanacak.</w:t>
      </w:r>
    </w:p>
    <w:p w:rsidR="001959D9" w:rsidRPr="00D90D72" w:rsidRDefault="00A60FBB" w:rsidP="00D90D72">
      <w:pPr>
        <w:spacing w:afterLines="60" w:after="144" w:line="240" w:lineRule="auto"/>
        <w:jc w:val="both"/>
        <w:rPr>
          <w:rFonts w:ascii="Arial" w:hAnsi="Arial" w:cs="Arial"/>
          <w:sz w:val="20"/>
          <w:szCs w:val="20"/>
        </w:rPr>
      </w:pPr>
      <w:r w:rsidRPr="00D90D72">
        <w:rPr>
          <w:rFonts w:ascii="Arial" w:hAnsi="Arial" w:cs="Arial"/>
          <w:bCs/>
          <w:iCs/>
          <w:sz w:val="20"/>
          <w:szCs w:val="20"/>
        </w:rPr>
        <w:t>Saygılarımızla…</w:t>
      </w:r>
    </w:p>
    <w:sectPr w:rsidR="001959D9" w:rsidRPr="00D90D7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067C81"/>
    <w:multiLevelType w:val="hybridMultilevel"/>
    <w:tmpl w:val="638A078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FBB"/>
    <w:rsid w:val="00151964"/>
    <w:rsid w:val="001959D9"/>
    <w:rsid w:val="00A60FBB"/>
    <w:rsid w:val="00D90D72"/>
    <w:rsid w:val="00DA029D"/>
    <w:rsid w:val="00F2123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60FBB"/>
    <w:pPr>
      <w:spacing w:after="0" w:line="240" w:lineRule="auto"/>
      <w:ind w:left="720"/>
      <w:contextualSpacing/>
    </w:pPr>
    <w:rPr>
      <w:rFonts w:ascii="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60FBB"/>
    <w:pPr>
      <w:spacing w:after="0" w:line="240" w:lineRule="auto"/>
      <w:ind w:left="720"/>
      <w:contextualSpacing/>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8266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554</Words>
  <Characters>3160</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SARP</dc:creator>
  <cp:lastModifiedBy>tobb</cp:lastModifiedBy>
  <cp:revision>3</cp:revision>
  <dcterms:created xsi:type="dcterms:W3CDTF">2016-08-02T09:50:00Z</dcterms:created>
  <dcterms:modified xsi:type="dcterms:W3CDTF">2016-08-18T06:39:00Z</dcterms:modified>
</cp:coreProperties>
</file>